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EA" w:rsidRDefault="000C40EA" w:rsidP="004020B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br/>
      </w:r>
      <w:r w:rsidRPr="004020B4">
        <w:rPr>
          <w:rFonts w:ascii="Calibri" w:hAnsi="Calibri" w:cs="Arial"/>
          <w:b/>
          <w:lang w:val="pl-PL"/>
        </w:rPr>
        <w:t>Regulamin konkursu na najlepszy sklep z żywnością ekologiczną 2015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lang w:val="pl-PL"/>
        </w:rPr>
      </w:pP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1. Organizatorem konkursu NA NAJLEPSZY SKLEP Z ŻYWNOŚCIĄ EKOLOGICZNĄ 2015 jest Ogólnopolskie Stowarzyszenie Producentów i Przetwórców Produktów Ekologicznych ”Polska Ekologia”, zwane dalej Stowarzyszeniem Polska Ekologia i miesięcznik branżowy Ekodostawcy oraz  Natura Food Międzynarodowe Targi Łódzkie</w:t>
      </w:r>
      <w:r>
        <w:rPr>
          <w:rFonts w:ascii="Calibri" w:hAnsi="Calibri" w:cs="Arial"/>
          <w:lang w:val="pl-PL"/>
        </w:rPr>
        <w:t>.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2. Konkurs będzie obejmować sklepy, które: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a) posiadają w  asortymencie żywność ekologiczną,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b) zgłoszone od 24 sierpnia 2015r. do 20 września 2015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c) dzień 20 września jest ostatnim dniem na zgłoszenie sklepu do konkursu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3. Zgłoszenia prosimy kierować na adres:  </w:t>
      </w:r>
      <w:hyperlink r:id="rId7" w:history="1">
        <w:r w:rsidRPr="00D22929">
          <w:rPr>
            <w:rStyle w:val="Hyperlink"/>
            <w:rFonts w:ascii="Calibri" w:hAnsi="Calibri" w:cs="Arial"/>
            <w:lang w:val="pl-PL"/>
          </w:rPr>
          <w:t>konkurs@ekodostawcy.pl</w:t>
        </w:r>
      </w:hyperlink>
      <w:r w:rsidRPr="004020B4">
        <w:rPr>
          <w:rFonts w:ascii="Calibri" w:hAnsi="Calibri" w:cs="Arial"/>
          <w:lang w:val="pl-PL"/>
        </w:rPr>
        <w:t xml:space="preserve">  Formularz konkursowy do pobrania na stronie polskaekologia.org, Natura Food.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eastAsia="MS Gothic" w:hAnsi="MS Gothic" w:cs="MS Gothic"/>
          <w:lang w:val="pl-PL"/>
        </w:rPr>
      </w:pPr>
      <w:r>
        <w:rPr>
          <w:rFonts w:ascii="Calibri" w:hAnsi="Calibri" w:cs="Arial"/>
          <w:lang w:val="pl-PL"/>
        </w:rPr>
        <w:t>4</w:t>
      </w:r>
      <w:r w:rsidRPr="004020B4">
        <w:rPr>
          <w:rFonts w:ascii="Calibri" w:hAnsi="Calibri" w:cs="Arial"/>
          <w:lang w:val="pl-PL"/>
        </w:rPr>
        <w:t>. W odpowiedzi na maila zgłoszeniowego odsyłamy ankietę do uzupełnienia.</w:t>
      </w:r>
      <w:r w:rsidRPr="004020B4">
        <w:rPr>
          <w:rFonts w:ascii="Calibri" w:eastAsia="MS Gothic" w:hAnsi="MS Gothic" w:cs="MS Gothic" w:hint="eastAsia"/>
          <w:lang w:val="pl-PL"/>
        </w:rPr>
        <w:t> 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5</w:t>
      </w:r>
      <w:r w:rsidRPr="004020B4">
        <w:rPr>
          <w:rFonts w:ascii="Calibri" w:hAnsi="Calibri" w:cs="Arial"/>
          <w:lang w:val="pl-PL"/>
        </w:rPr>
        <w:t xml:space="preserve">. Organizatorzy powołują Jury w skład którego wchodzić będą reprezentacji Stowarzyszenia Polska Ekologia, Natura Food i Ekodostawcy.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6</w:t>
      </w:r>
      <w:r w:rsidRPr="004020B4">
        <w:rPr>
          <w:rFonts w:ascii="Calibri" w:hAnsi="Calibri" w:cs="Arial"/>
          <w:lang w:val="pl-PL"/>
        </w:rPr>
        <w:t>. Konkurs przebiegać będzie w dwóch etapach: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 xml:space="preserve">ETAP I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Przyjmowanie zgłoszeń od sklepów.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Zgłoszenia do pierwszego etapu konkursu oraz odpowiedzi na ankiety przyjmujemy do dnia </w:t>
      </w:r>
      <w:r w:rsidRPr="004020B4">
        <w:rPr>
          <w:rFonts w:ascii="Calibri" w:hAnsi="Calibri" w:cs="Arial"/>
          <w:b/>
          <w:lang w:val="pl-PL"/>
        </w:rPr>
        <w:t>20 września 2015r.</w:t>
      </w:r>
      <w:r w:rsidRPr="004020B4">
        <w:rPr>
          <w:rFonts w:ascii="Calibri" w:eastAsia="MS Gothic" w:hAnsi="MS Gothic" w:cs="MS Gothic" w:hint="eastAsia"/>
          <w:b/>
          <w:lang w:val="pl-PL"/>
        </w:rPr>
        <w:t> 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>ETAP II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Do etapu finałowego przejdzie 10 najlepszych sklepów wybranych przez jury konkursu.</w:t>
      </w:r>
      <w:r w:rsidRPr="004020B4">
        <w:rPr>
          <w:rFonts w:ascii="Calibri" w:eastAsia="MS Gothic" w:hAnsi="MS Gothic" w:cs="MS Gothic" w:hint="eastAsia"/>
          <w:lang w:val="pl-PL"/>
        </w:rPr>
        <w:t> 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Listę sklepów zakwalifikowanych do drugiego etapu zostanie ogłoszona 20 września 2015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Spośród 10 sklepów, które przejdą do etapu finałowego na facebooku Ekodostawcy</w:t>
      </w:r>
      <w:r>
        <w:rPr>
          <w:rFonts w:ascii="Calibri" w:hAnsi="Calibri" w:cs="Arial"/>
          <w:lang w:val="pl-PL"/>
        </w:rPr>
        <w:t xml:space="preserve"> </w:t>
      </w:r>
      <w:r w:rsidRPr="004020B4">
        <w:rPr>
          <w:rFonts w:ascii="Calibri" w:hAnsi="Calibri" w:cs="Arial"/>
          <w:lang w:val="pl-PL"/>
        </w:rPr>
        <w:t xml:space="preserve">zostanie przeprowadzone głosowanie w ankiecie.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Głosowanie na facebooku potrwa do </w:t>
      </w:r>
      <w:r w:rsidRPr="004020B4">
        <w:rPr>
          <w:rFonts w:ascii="Calibri" w:hAnsi="Calibri" w:cs="Arial"/>
          <w:b/>
          <w:lang w:val="pl-PL"/>
        </w:rPr>
        <w:t xml:space="preserve">1 października.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Głosować można tylko jeden raz, na jeden sklep, z jednego adresu IP.</w:t>
      </w:r>
      <w:r w:rsidRPr="004020B4">
        <w:rPr>
          <w:rFonts w:ascii="Calibri" w:eastAsia="MS Gothic" w:hAnsi="MS Gothic" w:cs="MS Gothic" w:hint="eastAsia"/>
          <w:lang w:val="pl-PL"/>
        </w:rPr>
        <w:t> </w:t>
      </w:r>
      <w:r w:rsidRPr="004020B4">
        <w:rPr>
          <w:rFonts w:ascii="Calibri" w:hAnsi="Calibri" w:cs="Arial"/>
          <w:lang w:val="pl-PL"/>
        </w:rPr>
        <w:t xml:space="preserve">13.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Głosowanie polega na oddaniu głosu w ankiecie konkursowej na facebooku Ekodostawcy - sklepów kandydujących w konkursie na najlepszy sklep z żywnością ekologiczną.</w:t>
      </w:r>
      <w:r w:rsidRPr="004020B4">
        <w:rPr>
          <w:rFonts w:ascii="Calibri" w:eastAsia="MS Gothic" w:hAnsi="MS Gothic" w:cs="MS Gothic" w:hint="eastAsia"/>
          <w:lang w:val="pl-PL"/>
        </w:rPr>
        <w:t> 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eastAsia="MS Gothic" w:hAnsi="MS Gothic" w:cs="MS Gothic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>Punktacja:</w:t>
      </w:r>
      <w:r w:rsidRPr="004020B4">
        <w:rPr>
          <w:rFonts w:ascii="Calibri" w:eastAsia="MS Gothic" w:hAnsi="MS Gothic" w:cs="MS Gothic"/>
          <w:b/>
          <w:lang w:val="pl-PL"/>
        </w:rPr>
        <w:t xml:space="preserve">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Za pierwsze miejsce w głosowaniu na facebooku – 10pkt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Za drugie miejsce w głosowaniu na facebooku – 9pkt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Za trzecie miejsce w głosowaniu na facebooku – 8pkt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Za czwarte miejsce w głosowaniu na facebooku – 7pkt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Za piąte miejsce w głosowaniu na facebooku – 6pkt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Za szóste miejsce w głosowaniu na facebooku – 5pkt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Za siódme miejsce w głosowaniu na facebooku – 4pkt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Za ósme miejsce w głosowaniu na facebooku – 3pkt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Za dziewiąte miejsce w głosowaniu na facebooku – 2pkt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Za dziesiąte miejsce w głosowaniu na facebooku – 1pkt 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(głosownie na facebooku to 40% wyniku końcowego, mnożnik punktowy *0,4). Dodatkowo jury przyzna punkty sklepom. Jury będzie przyznawać punkty analogicznie, jak głosowanie na facebooku. Głosowanie jury to 60% wyniku końcowego. Mnożnik punktowy 0,6.</w:t>
      </w:r>
      <w:r w:rsidRPr="004020B4">
        <w:rPr>
          <w:rFonts w:ascii="Calibri" w:eastAsia="MS Gothic" w:hAnsi="MS Gothic" w:cs="MS Gothic" w:hint="eastAsia"/>
          <w:lang w:val="pl-PL"/>
        </w:rPr>
        <w:t> 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7</w:t>
      </w:r>
      <w:r w:rsidRPr="004020B4">
        <w:rPr>
          <w:rFonts w:ascii="Calibri" w:hAnsi="Calibri" w:cs="Arial"/>
          <w:lang w:val="pl-PL"/>
        </w:rPr>
        <w:t>. Sklepy, które otrzymają największą ilość punktów, suma punktów z głosowania na facebooku + punkty przyznane przez jury (do zdobycia maksimum 10pkt) dotrzymają: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>Nagrody: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 xml:space="preserve">Miejsce I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Bon 2000 zł na zakupy JK Jasiołka,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na zakupy na Natura Food o wartości 500 zł,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na ,,Sprawdź swojego dostawcę!” na badania na pozostałości środków ochrony roślin w żywności ekologicznej 500 zł Laboratorium UO-Technologia,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Fotoreportaż/wywiad ze sklepu w miesięczniku Ekodostawcy w jednym z kolejnych numerów miesięcznika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 xml:space="preserve">Miejsce II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o wartości 1000 zł na zakupy w Ekoherba,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na zakupy na Natura Food o wartości 500 zł,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Voucher na ,,Sprawdź swojego dostawcę!” na badania na pozostałości środków ochrony roślin w żywności 500 zł Laboratorium UO-Technologia,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Fotoreportaż/wywiad ze sklepu w miesięczniku Ekodostawcy w jednym z kolejnych numerów miesięcznika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 w:rsidRPr="004020B4">
        <w:rPr>
          <w:rFonts w:ascii="Calibri" w:hAnsi="Calibri" w:cs="Arial"/>
          <w:b/>
          <w:lang w:val="pl-PL"/>
        </w:rPr>
        <w:t xml:space="preserve">Miejsce III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o wartości 500 zł na zakupy w Rodzinnym Gospodarstwie Ekologicznym Figa,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 xml:space="preserve">Voucher o wartości 200 zł na zakupy w Ekomega Młyny Wodne, 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Voucher na zakupy na Natura Food o wartości 500 zł</w:t>
      </w:r>
    </w:p>
    <w:p w:rsidR="000C40EA" w:rsidRPr="004020B4" w:rsidRDefault="000C40EA" w:rsidP="004020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Fotoreportaż/wywiad ze sklepu w miesięczniku Ekodostawcy w jednym z kolejnych numerów miesięcznika</w:t>
      </w:r>
    </w:p>
    <w:p w:rsidR="000C40EA" w:rsidRPr="004020B4" w:rsidRDefault="000C40EA" w:rsidP="004020B4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IV – Voucher na zakupy na Natura Food o wartości 125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V - Voucher na zakupy na Natura Food o wartości 125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VI – Voucher na zakupy na Natura Food o wartości 50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VII - Voucher na zakupy na Natura Food o wartości 50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VIII - Voucher na zakupy na Natura Food o wartości 50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IX - Voucher na zakupy na Natura Food o wartości 50 zł</w:t>
      </w: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 w:rsidRPr="004020B4">
        <w:rPr>
          <w:rFonts w:ascii="Calibri" w:hAnsi="Calibri" w:cs="Arial"/>
          <w:lang w:val="pl-PL"/>
        </w:rPr>
        <w:t>Miejsce X - Voucher na zakupy na Natura Food o wartości 50 zł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8</w:t>
      </w:r>
      <w:r w:rsidRPr="004020B4">
        <w:rPr>
          <w:rFonts w:ascii="Calibri" w:hAnsi="Calibri" w:cs="Arial"/>
          <w:lang w:val="pl-PL"/>
        </w:rPr>
        <w:t>. Ogłoszenie wyników konkursu nastąpi dnia 30 września 2015 roku. Wyniki zostaną zamieszczone na stronach Natura Food, Ekodostawcy i Polska Ekologia</w:t>
      </w:r>
    </w:p>
    <w:p w:rsidR="000C40EA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pl-PL"/>
        </w:rPr>
      </w:pPr>
    </w:p>
    <w:p w:rsidR="000C40EA" w:rsidRPr="004020B4" w:rsidRDefault="000C40EA" w:rsidP="004020B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lang w:val="pl-PL"/>
        </w:rPr>
        <w:t>9</w:t>
      </w:r>
      <w:r w:rsidRPr="004020B4">
        <w:rPr>
          <w:rFonts w:ascii="Calibri" w:hAnsi="Calibri" w:cs="Arial"/>
          <w:lang w:val="pl-PL"/>
        </w:rPr>
        <w:t xml:space="preserve">. Uroczyste wręczenie nagród odbędzie się </w:t>
      </w:r>
      <w:r w:rsidRPr="004020B4">
        <w:rPr>
          <w:rFonts w:ascii="Calibri" w:hAnsi="Calibri" w:cs="Arial"/>
          <w:b/>
          <w:lang w:val="pl-PL"/>
        </w:rPr>
        <w:t xml:space="preserve">3.10.2015 w godz. 14.10-14.30, podczas </w:t>
      </w:r>
      <w:bookmarkStart w:id="0" w:name="_GoBack"/>
      <w:bookmarkEnd w:id="0"/>
      <w:r w:rsidRPr="004020B4">
        <w:rPr>
          <w:rFonts w:ascii="Calibri" w:hAnsi="Calibri" w:cs="Arial"/>
          <w:b/>
          <w:lang w:val="pl-PL"/>
        </w:rPr>
        <w:t>targów Natura Food -  w Sali Konferency</w:t>
      </w:r>
      <w:r>
        <w:rPr>
          <w:rFonts w:ascii="Calibri" w:hAnsi="Calibri" w:cs="Arial"/>
          <w:b/>
          <w:lang w:val="pl-PL"/>
        </w:rPr>
        <w:t>jnej A w ramach BIObiznes Forum.</w:t>
      </w:r>
    </w:p>
    <w:p w:rsidR="000C40EA" w:rsidRPr="004020B4" w:rsidRDefault="000C40EA" w:rsidP="004020B4">
      <w:pPr>
        <w:rPr>
          <w:rFonts w:ascii="Calibri" w:hAnsi="Calibri" w:cs="Arial"/>
          <w:b/>
        </w:rPr>
      </w:pPr>
    </w:p>
    <w:sectPr w:rsidR="000C40EA" w:rsidRPr="004020B4" w:rsidSect="00EA62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EA" w:rsidRDefault="000C40EA">
      <w:r>
        <w:separator/>
      </w:r>
    </w:p>
  </w:endnote>
  <w:endnote w:type="continuationSeparator" w:id="0">
    <w:p w:rsidR="000C40EA" w:rsidRDefault="000C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EA" w:rsidRDefault="000C40EA">
      <w:r>
        <w:separator/>
      </w:r>
    </w:p>
  </w:footnote>
  <w:footnote w:type="continuationSeparator" w:id="0">
    <w:p w:rsidR="000C40EA" w:rsidRDefault="000C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EA" w:rsidRPr="008173B7" w:rsidRDefault="000C40EA" w:rsidP="004020B4">
    <w:pPr>
      <w:pStyle w:val="Header"/>
      <w:jc w:val="center"/>
    </w:pPr>
    <w:r w:rsidRPr="008173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7.5pt;height:154.5pt">
          <v:imagedata r:id="rId1" o:title=""/>
        </v:shape>
      </w:pict>
    </w:r>
  </w:p>
  <w:p w:rsidR="000C40EA" w:rsidRPr="004020B4" w:rsidRDefault="000C40EA" w:rsidP="00402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1AD"/>
    <w:multiLevelType w:val="hybridMultilevel"/>
    <w:tmpl w:val="B29E0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FA0E5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150909"/>
    <w:multiLevelType w:val="hybridMultilevel"/>
    <w:tmpl w:val="66D46DA2"/>
    <w:lvl w:ilvl="0" w:tplc="25405724">
      <w:start w:val="3"/>
      <w:numFmt w:val="bullet"/>
      <w:lvlText w:val="–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26"/>
    <w:rsid w:val="000C40EA"/>
    <w:rsid w:val="001229A9"/>
    <w:rsid w:val="002B2E26"/>
    <w:rsid w:val="004020B4"/>
    <w:rsid w:val="0047616D"/>
    <w:rsid w:val="00646B48"/>
    <w:rsid w:val="00800A3E"/>
    <w:rsid w:val="008173B7"/>
    <w:rsid w:val="00884500"/>
    <w:rsid w:val="00893D00"/>
    <w:rsid w:val="00931D65"/>
    <w:rsid w:val="00974964"/>
    <w:rsid w:val="009A3431"/>
    <w:rsid w:val="00AD6063"/>
    <w:rsid w:val="00CF1DA8"/>
    <w:rsid w:val="00D108E0"/>
    <w:rsid w:val="00D22929"/>
    <w:rsid w:val="00D62A3C"/>
    <w:rsid w:val="00EA6210"/>
    <w:rsid w:val="00E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48"/>
    <w:rPr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E2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E26"/>
    <w:rPr>
      <w:rFonts w:ascii="Lucida Grande CE" w:hAnsi="Lucida Grande C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6A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2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F6F"/>
    <w:rPr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rsid w:val="00402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F6F"/>
    <w:rPr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ekodostaw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645</Words>
  <Characters>3874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Kaldonska</dc:creator>
  <cp:keywords/>
  <dc:description/>
  <cp:lastModifiedBy>a.szczepaniak</cp:lastModifiedBy>
  <cp:revision>2</cp:revision>
  <dcterms:created xsi:type="dcterms:W3CDTF">2015-08-26T08:05:00Z</dcterms:created>
  <dcterms:modified xsi:type="dcterms:W3CDTF">2015-08-26T08:05:00Z</dcterms:modified>
</cp:coreProperties>
</file>